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b/>
          <w:snapToGrid w:val="0"/>
        </w:rPr>
      </w:pPr>
      <w:r>
        <w:rPr>
          <w:b/>
          <w:snapToGrid w:val="0"/>
        </w:rPr>
        <w:t>LESSON PLAN by __</w:t>
      </w:r>
      <w:r>
        <w:rPr>
          <w:snapToGrid w:val="0"/>
        </w:rPr>
        <w:t xml:space="preserve">Jenny </w:t>
      </w:r>
      <w:proofErr w:type="spellStart"/>
      <w:r>
        <w:rPr>
          <w:snapToGrid w:val="0"/>
        </w:rPr>
        <w:t>Stiffler</w:t>
      </w:r>
      <w:proofErr w:type="spellEnd"/>
      <w:r>
        <w:rPr>
          <w:snapToGrid w:val="0"/>
        </w:rPr>
        <w:t xml:space="preserve"> and Kelly Harp</w:t>
      </w:r>
      <w:r>
        <w:rPr>
          <w:b/>
          <w:snapToGrid w:val="0"/>
        </w:rPr>
        <w:t>_________________</w:t>
      </w: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6480" w:right="-180" w:hanging="6480"/>
        <w:rPr>
          <w:b/>
          <w:snapToGrid w:val="0"/>
        </w:rPr>
      </w:pP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6480" w:right="-180" w:hanging="6480"/>
        <w:rPr>
          <w:b/>
          <w:snapToGrid w:val="0"/>
        </w:rPr>
      </w:pPr>
      <w:r>
        <w:rPr>
          <w:b/>
          <w:snapToGrid w:val="0"/>
        </w:rPr>
        <w:t>Lesson: ______________</w:t>
      </w:r>
      <w:r>
        <w:rPr>
          <w:snapToGrid w:val="0"/>
        </w:rPr>
        <w:t>Hide-and-Seek (Cardinal Directions</w:t>
      </w:r>
      <w:proofErr w:type="gramStart"/>
      <w:r>
        <w:rPr>
          <w:snapToGrid w:val="0"/>
        </w:rPr>
        <w:t>)</w:t>
      </w:r>
      <w:r>
        <w:rPr>
          <w:b/>
          <w:snapToGrid w:val="0"/>
        </w:rPr>
        <w:t>_</w:t>
      </w:r>
      <w:proofErr w:type="gramEnd"/>
      <w:r>
        <w:rPr>
          <w:b/>
          <w:snapToGrid w:val="0"/>
        </w:rPr>
        <w:t>_____  Length _</w:t>
      </w:r>
      <w:r>
        <w:rPr>
          <w:snapToGrid w:val="0"/>
        </w:rPr>
        <w:t>About 15 min</w:t>
      </w:r>
      <w:r>
        <w:rPr>
          <w:b/>
          <w:snapToGrid w:val="0"/>
        </w:rPr>
        <w:t>__</w:t>
      </w: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b/>
          <w:snapToGrid w:val="0"/>
        </w:rPr>
      </w:pP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b/>
          <w:snapToGrid w:val="0"/>
        </w:rPr>
      </w:pPr>
      <w:r>
        <w:rPr>
          <w:b/>
          <w:snapToGrid w:val="0"/>
        </w:rPr>
        <w:t>Age or Grade Intended ____2</w:t>
      </w:r>
      <w:r w:rsidRPr="00777AC3">
        <w:rPr>
          <w:b/>
          <w:snapToGrid w:val="0"/>
          <w:vertAlign w:val="superscript"/>
        </w:rPr>
        <w:t>nd</w:t>
      </w:r>
      <w:r>
        <w:rPr>
          <w:b/>
          <w:snapToGrid w:val="0"/>
        </w:rPr>
        <w:t xml:space="preserve"> _______ </w:t>
      </w: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b/>
          <w:snapToGrid w:val="0"/>
        </w:rPr>
      </w:pPr>
    </w:p>
    <w:p w:rsidR="00777AC3" w:rsidRDefault="00777AC3" w:rsidP="00777AC3">
      <w:pPr>
        <w:ind w:right="-180"/>
        <w:rPr>
          <w:snapToGrid w:val="0"/>
        </w:rPr>
      </w:pPr>
      <w:r>
        <w:rPr>
          <w:b/>
          <w:snapToGrid w:val="0"/>
        </w:rPr>
        <w:t>Academic Standard(s)</w:t>
      </w:r>
      <w:r w:rsidR="00EB7062">
        <w:rPr>
          <w:snapToGrid w:val="0"/>
        </w:rPr>
        <w:t>: 2.3.1 Use a compass</w:t>
      </w:r>
      <w:r>
        <w:rPr>
          <w:snapToGrid w:val="0"/>
        </w:rPr>
        <w:t xml:space="preserve"> rose to identify cardinal and intermediate directions and to locate places on maps and places in the classroom, school, and community.</w:t>
      </w: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b/>
          <w:snapToGrid w:val="0"/>
        </w:rPr>
      </w:pP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 xml:space="preserve">Performance Objectives: </w:t>
      </w:r>
      <w:r>
        <w:rPr>
          <w:snapToGrid w:val="0"/>
        </w:rPr>
        <w:t>Given verbal/written directions, the students will follow them to find a location on the grid.</w:t>
      </w:r>
    </w:p>
    <w:p w:rsidR="00777AC3" w:rsidRP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p>
    <w:p w:rsidR="00777AC3" w:rsidRPr="00AA5CDA" w:rsidRDefault="00777AC3" w:rsidP="00777AC3">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 xml:space="preserve">Assessment: </w:t>
      </w:r>
      <w:r>
        <w:rPr>
          <w:snapToGrid w:val="0"/>
        </w:rPr>
        <w:t>Students will turn in their grid for teacher to assess by checking ending locations.</w:t>
      </w: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Advanced Preparation by Teacher:</w:t>
      </w:r>
      <w:r w:rsidR="008939FB">
        <w:rPr>
          <w:snapToGrid w:val="0"/>
        </w:rPr>
        <w:t xml:space="preserve"> Teacher will need to make copies for all the students of the grid.  The students will also need a copy of the directions with previously placed pigs.</w:t>
      </w: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b/>
          <w:snapToGrid w:val="0"/>
        </w:rPr>
      </w:pPr>
      <w:r>
        <w:rPr>
          <w:b/>
          <w:snapToGrid w:val="0"/>
        </w:rPr>
        <w:t>Procedure:</w:t>
      </w: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ab/>
        <w:t>Introduction/Motivation:</w:t>
      </w:r>
      <w:r>
        <w:rPr>
          <w:snapToGrid w:val="0"/>
        </w:rPr>
        <w:t xml:space="preserve"> </w:t>
      </w:r>
      <w:r w:rsidR="00F51E48">
        <w:rPr>
          <w:snapToGrid w:val="0"/>
        </w:rPr>
        <w:t xml:space="preserve">The teacher will start by asking children how they are able to tell </w:t>
      </w:r>
      <w:proofErr w:type="gramStart"/>
      <w:r w:rsidR="00F51E48">
        <w:rPr>
          <w:snapToGrid w:val="0"/>
        </w:rPr>
        <w:t>directions?</w:t>
      </w:r>
      <w:proofErr w:type="gramEnd"/>
      <w:r w:rsidR="00F51E48">
        <w:rPr>
          <w:snapToGrid w:val="0"/>
        </w:rPr>
        <w:t xml:space="preserve">  What kind of instrument can you use to find your way?   The teacher will then tell the students that there is an easy way to find your way around your community, world, and even on a map.</w:t>
      </w:r>
    </w:p>
    <w:p w:rsidR="002F564A"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80"/>
        <w:rPr>
          <w:snapToGrid w:val="0"/>
        </w:rPr>
      </w:pPr>
      <w:r>
        <w:rPr>
          <w:b/>
          <w:snapToGrid w:val="0"/>
        </w:rPr>
        <w:t>Step-by-Step Plan:</w:t>
      </w:r>
      <w:r>
        <w:rPr>
          <w:snapToGrid w:val="0"/>
        </w:rPr>
        <w:t xml:space="preserve"> </w:t>
      </w:r>
      <w:r w:rsidR="002F564A">
        <w:rPr>
          <w:snapToGrid w:val="0"/>
        </w:rPr>
        <w:t xml:space="preserve"> </w:t>
      </w:r>
    </w:p>
    <w:p w:rsidR="002F564A" w:rsidRDefault="002F564A" w:rsidP="002F564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 xml:space="preserve">The teacher will begin by introducing a compass and a compass rose on a map.  The teacher will identify what the symbols stand for.  </w:t>
      </w:r>
      <w:r w:rsidR="00013E4A">
        <w:rPr>
          <w:snapToGrid w:val="0"/>
        </w:rPr>
        <w:t>(Gardener’s Visual)</w:t>
      </w:r>
    </w:p>
    <w:p w:rsidR="00777AC3" w:rsidRDefault="002F564A" w:rsidP="002F564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Once the student show an understanding of the directions, the teacher will have the students point in</w:t>
      </w:r>
      <w:r w:rsidR="00EB7062">
        <w:rPr>
          <w:snapToGrid w:val="0"/>
        </w:rPr>
        <w:t xml:space="preserve"> a</w:t>
      </w:r>
      <w:r>
        <w:rPr>
          <w:snapToGrid w:val="0"/>
        </w:rPr>
        <w:t xml:space="preserve"> certain directions</w:t>
      </w:r>
      <w:r w:rsidR="006E6A4F">
        <w:rPr>
          <w:snapToGrid w:val="0"/>
        </w:rPr>
        <w:t xml:space="preserve"> that he or she states</w:t>
      </w:r>
      <w:r>
        <w:rPr>
          <w:snapToGrid w:val="0"/>
        </w:rPr>
        <w:t>, for example northeast.</w:t>
      </w:r>
      <w:r w:rsidR="006E6A4F">
        <w:rPr>
          <w:snapToGrid w:val="0"/>
        </w:rPr>
        <w:t>(Bloom’s Knowledge)</w:t>
      </w:r>
      <w:r w:rsidR="00013E4A">
        <w:rPr>
          <w:snapToGrid w:val="0"/>
        </w:rPr>
        <w:t xml:space="preserve"> </w:t>
      </w:r>
    </w:p>
    <w:p w:rsidR="002F564A" w:rsidRDefault="002F564A" w:rsidP="002F564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 xml:space="preserve">The </w:t>
      </w:r>
      <w:proofErr w:type="gramStart"/>
      <w:r>
        <w:rPr>
          <w:snapToGrid w:val="0"/>
        </w:rPr>
        <w:t>teacher will then pass</w:t>
      </w:r>
      <w:proofErr w:type="gramEnd"/>
      <w:r>
        <w:rPr>
          <w:snapToGrid w:val="0"/>
        </w:rPr>
        <w:t xml:space="preserve"> out the worksheet and allow students five minutes to color their page.  The students will also need to cut out their pigs.</w:t>
      </w:r>
    </w:p>
    <w:p w:rsidR="002F564A" w:rsidRPr="002F564A" w:rsidRDefault="002F564A" w:rsidP="002F564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The teacher will pass out the directions to each student.  The teacher will begin by telling each child that the little pigs are lost and the students have to help them find their way. The teacher will read the directions to the students as the students move their pigs accordingly around the chart</w:t>
      </w:r>
      <w:proofErr w:type="gramStart"/>
      <w:r>
        <w:rPr>
          <w:snapToGrid w:val="0"/>
        </w:rPr>
        <w:t>.</w:t>
      </w:r>
      <w:r w:rsidR="006E6A4F">
        <w:rPr>
          <w:snapToGrid w:val="0"/>
        </w:rPr>
        <w:t>(</w:t>
      </w:r>
      <w:proofErr w:type="gramEnd"/>
      <w:r w:rsidR="006E6A4F">
        <w:rPr>
          <w:snapToGrid w:val="0"/>
        </w:rPr>
        <w:t>Gardener’s Bodily-Kinesthetic; Gardener’s Visual-Spatial: Gardener’s Logical-Mathematical)</w:t>
      </w:r>
      <w:r>
        <w:rPr>
          <w:snapToGrid w:val="0"/>
        </w:rPr>
        <w:t xml:space="preserve">  Once the students have found location one, they should glue down their pig.  Continue for the next two pigs.</w:t>
      </w: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w:t>
      </w: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ab/>
      </w:r>
      <w:r>
        <w:rPr>
          <w:b/>
          <w:snapToGrid w:val="0"/>
        </w:rPr>
        <w:t>Closure:</w:t>
      </w:r>
      <w:r>
        <w:rPr>
          <w:snapToGrid w:val="0"/>
        </w:rPr>
        <w:t xml:space="preserve"> </w:t>
      </w:r>
      <w:r w:rsidR="002F564A">
        <w:rPr>
          <w:snapToGrid w:val="0"/>
        </w:rPr>
        <w:t xml:space="preserve">Have the students share which direction was the hardest to remember and why. </w:t>
      </w:r>
      <w:r w:rsidR="006E6A4F">
        <w:rPr>
          <w:snapToGrid w:val="0"/>
        </w:rPr>
        <w:t>(Gardener’s Interpersonal: Bloom’s Analysis)</w:t>
      </w:r>
      <w:r w:rsidR="002F564A">
        <w:rPr>
          <w:snapToGrid w:val="0"/>
        </w:rPr>
        <w:t xml:space="preserve"> Also have the students explain to their classroom partner/elbow buddy why it is important to be able to follow directions on a </w:t>
      </w:r>
      <w:proofErr w:type="gramStart"/>
      <w:r w:rsidR="002F564A">
        <w:rPr>
          <w:snapToGrid w:val="0"/>
        </w:rPr>
        <w:t>map</w:t>
      </w:r>
      <w:r w:rsidR="006E6A4F">
        <w:rPr>
          <w:snapToGrid w:val="0"/>
        </w:rPr>
        <w:t>(</w:t>
      </w:r>
      <w:proofErr w:type="gramEnd"/>
      <w:r w:rsidR="006E6A4F">
        <w:rPr>
          <w:snapToGrid w:val="0"/>
        </w:rPr>
        <w:t>Bloom’s Evaluation)</w:t>
      </w:r>
      <w:r w:rsidR="002F564A">
        <w:rPr>
          <w:snapToGrid w:val="0"/>
        </w:rPr>
        <w:t xml:space="preserve">.  Have the students </w:t>
      </w:r>
      <w:r w:rsidR="005235F5">
        <w:rPr>
          <w:snapToGrid w:val="0"/>
        </w:rPr>
        <w:t>write one sentence about how they could use directions in their life on the back of the grid and turn it in to be assessed</w:t>
      </w:r>
      <w:proofErr w:type="gramStart"/>
      <w:r w:rsidR="005235F5">
        <w:rPr>
          <w:snapToGrid w:val="0"/>
        </w:rPr>
        <w:t>.</w:t>
      </w:r>
      <w:r w:rsidR="006E6A4F">
        <w:rPr>
          <w:snapToGrid w:val="0"/>
        </w:rPr>
        <w:t>(</w:t>
      </w:r>
      <w:proofErr w:type="gramEnd"/>
      <w:r w:rsidR="006E6A4F">
        <w:rPr>
          <w:snapToGrid w:val="0"/>
        </w:rPr>
        <w:t>Bloom’s Application)</w:t>
      </w: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Adaptations/Enrichment:</w:t>
      </w:r>
      <w:r>
        <w:rPr>
          <w:snapToGrid w:val="0"/>
        </w:rPr>
        <w:t xml:space="preserve"> </w:t>
      </w:r>
      <w:r w:rsidR="00F51E48">
        <w:rPr>
          <w:snapToGrid w:val="0"/>
        </w:rPr>
        <w:t xml:space="preserve">For the advanced students, the teacher may provide a more specific direction in which students will need to take with a smaller squared grid.  The students who struggle may be given a smaller grid with </w:t>
      </w:r>
      <w:proofErr w:type="gramStart"/>
      <w:r w:rsidR="00F51E48">
        <w:rPr>
          <w:snapToGrid w:val="0"/>
        </w:rPr>
        <w:t>less</w:t>
      </w:r>
      <w:proofErr w:type="gramEnd"/>
      <w:r w:rsidR="00F51E48">
        <w:rPr>
          <w:snapToGrid w:val="0"/>
        </w:rPr>
        <w:t xml:space="preserve"> objects to maneuver around. </w:t>
      </w: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Self-Reflection:</w:t>
      </w:r>
      <w:r>
        <w:rPr>
          <w:snapToGrid w:val="0"/>
        </w:rPr>
        <w:t xml:space="preserve"> After the lesson has been taught, evaluate the effectiveness of your teaching and planning.  Was it successful?  What would you do differently next time to improve the lesson?  Include any comments that you received by an observing adult or the students you taught.</w:t>
      </w:r>
      <w:r w:rsidR="00F51E48">
        <w:rPr>
          <w:snapToGrid w:val="0"/>
        </w:rPr>
        <w:t xml:space="preserve">  Did the students struggle with my written directions?</w:t>
      </w:r>
    </w:p>
    <w:p w:rsidR="00777AC3" w:rsidRDefault="00777AC3" w:rsidP="0077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Pr>
        <w:rPr>
          <w:snapToGrid w:val="0"/>
        </w:rPr>
      </w:pPr>
    </w:p>
    <w:p w:rsidR="00A82410" w:rsidRDefault="00A82410"/>
    <w:p w:rsidR="00A82410" w:rsidRDefault="00A82410"/>
    <w:p w:rsidR="00A82410" w:rsidRDefault="00A82410"/>
    <w:p w:rsidR="00A82410" w:rsidRPr="00A82410" w:rsidRDefault="00A82410">
      <w:pPr>
        <w:rPr>
          <w:rFonts w:asciiTheme="minorHAnsi" w:hAnsiTheme="minorHAnsi"/>
          <w:sz w:val="40"/>
          <w:szCs w:val="40"/>
        </w:rPr>
      </w:pPr>
      <w:r>
        <w:rPr>
          <w:rFonts w:asciiTheme="minorHAnsi" w:hAnsiTheme="minorHAnsi"/>
          <w:sz w:val="40"/>
          <w:szCs w:val="40"/>
        </w:rPr>
        <w:lastRenderedPageBreak/>
        <w:t>Little Pig Hiding Sheet</w:t>
      </w:r>
    </w:p>
    <w:p w:rsidR="00A82410" w:rsidRDefault="00A82410"/>
    <w:p w:rsidR="00A82410" w:rsidRDefault="00A82410"/>
    <w:p w:rsidR="00A82410" w:rsidRDefault="00A82410"/>
    <w:p w:rsidR="00A82410" w:rsidRDefault="00A82410"/>
    <w:tbl>
      <w:tblPr>
        <w:tblStyle w:val="TableGrid"/>
        <w:tblW w:w="0" w:type="auto"/>
        <w:tblLook w:val="04A0"/>
      </w:tblPr>
      <w:tblGrid>
        <w:gridCol w:w="957"/>
        <w:gridCol w:w="957"/>
        <w:gridCol w:w="957"/>
        <w:gridCol w:w="957"/>
        <w:gridCol w:w="958"/>
        <w:gridCol w:w="958"/>
        <w:gridCol w:w="958"/>
        <w:gridCol w:w="958"/>
        <w:gridCol w:w="958"/>
        <w:gridCol w:w="958"/>
      </w:tblGrid>
      <w:tr w:rsidR="00A82410" w:rsidTr="00A82410">
        <w:tc>
          <w:tcPr>
            <w:tcW w:w="957" w:type="dxa"/>
          </w:tcPr>
          <w:p w:rsidR="00A82410" w:rsidRDefault="00A82410"/>
          <w:p w:rsidR="00A82410" w:rsidRDefault="00A82410"/>
          <w:p w:rsidR="00A82410" w:rsidRDefault="00A82410"/>
          <w:p w:rsidR="00A82410" w:rsidRDefault="00A82410"/>
        </w:tc>
        <w:tc>
          <w:tcPr>
            <w:tcW w:w="957" w:type="dxa"/>
          </w:tcPr>
          <w:p w:rsidR="00A82410" w:rsidRDefault="00A82410"/>
        </w:tc>
        <w:tc>
          <w:tcPr>
            <w:tcW w:w="957" w:type="dxa"/>
          </w:tcPr>
          <w:p w:rsidR="00A82410" w:rsidRDefault="00A82410"/>
        </w:tc>
        <w:tc>
          <w:tcPr>
            <w:tcW w:w="957"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r>
      <w:tr w:rsidR="00A82410" w:rsidTr="00A82410">
        <w:tc>
          <w:tcPr>
            <w:tcW w:w="957" w:type="dxa"/>
          </w:tcPr>
          <w:p w:rsidR="00A82410" w:rsidRDefault="00A82410"/>
          <w:p w:rsidR="00A82410" w:rsidRDefault="00A82410"/>
          <w:p w:rsidR="00A82410" w:rsidRDefault="00A82410"/>
          <w:p w:rsidR="00A82410" w:rsidRDefault="00A82410"/>
        </w:tc>
        <w:tc>
          <w:tcPr>
            <w:tcW w:w="957" w:type="dxa"/>
          </w:tcPr>
          <w:p w:rsidR="00A82410" w:rsidRDefault="00A82410"/>
        </w:tc>
        <w:tc>
          <w:tcPr>
            <w:tcW w:w="957" w:type="dxa"/>
          </w:tcPr>
          <w:p w:rsidR="00A82410" w:rsidRDefault="00A82410"/>
        </w:tc>
        <w:tc>
          <w:tcPr>
            <w:tcW w:w="957"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r>
      <w:tr w:rsidR="00A82410" w:rsidTr="00A82410">
        <w:tc>
          <w:tcPr>
            <w:tcW w:w="957" w:type="dxa"/>
          </w:tcPr>
          <w:p w:rsidR="00A82410" w:rsidRDefault="00A82410"/>
          <w:p w:rsidR="00A82410" w:rsidRDefault="00A82410"/>
          <w:p w:rsidR="00A82410" w:rsidRDefault="00A82410"/>
          <w:p w:rsidR="00A82410" w:rsidRDefault="00A82410"/>
        </w:tc>
        <w:tc>
          <w:tcPr>
            <w:tcW w:w="957" w:type="dxa"/>
          </w:tcPr>
          <w:p w:rsidR="00A82410" w:rsidRDefault="00A82410"/>
        </w:tc>
        <w:tc>
          <w:tcPr>
            <w:tcW w:w="957" w:type="dxa"/>
          </w:tcPr>
          <w:p w:rsidR="00A82410" w:rsidRDefault="00A82410"/>
        </w:tc>
        <w:tc>
          <w:tcPr>
            <w:tcW w:w="957"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r>
      <w:tr w:rsidR="00A82410" w:rsidTr="00A82410">
        <w:tc>
          <w:tcPr>
            <w:tcW w:w="957" w:type="dxa"/>
          </w:tcPr>
          <w:p w:rsidR="00A82410" w:rsidRDefault="00A82410"/>
          <w:p w:rsidR="00A82410" w:rsidRDefault="00A82410"/>
          <w:p w:rsidR="00A82410" w:rsidRDefault="00A82410"/>
          <w:p w:rsidR="00A82410" w:rsidRDefault="00A82410"/>
        </w:tc>
        <w:tc>
          <w:tcPr>
            <w:tcW w:w="957" w:type="dxa"/>
          </w:tcPr>
          <w:p w:rsidR="00A82410" w:rsidRDefault="00A82410"/>
        </w:tc>
        <w:tc>
          <w:tcPr>
            <w:tcW w:w="957" w:type="dxa"/>
          </w:tcPr>
          <w:p w:rsidR="00A82410" w:rsidRDefault="00A82410"/>
        </w:tc>
        <w:tc>
          <w:tcPr>
            <w:tcW w:w="957"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r>
      <w:tr w:rsidR="00A82410" w:rsidTr="00A82410">
        <w:tc>
          <w:tcPr>
            <w:tcW w:w="957" w:type="dxa"/>
          </w:tcPr>
          <w:p w:rsidR="00A82410" w:rsidRDefault="00A82410"/>
          <w:p w:rsidR="00A82410" w:rsidRDefault="00A82410"/>
          <w:p w:rsidR="00A82410" w:rsidRDefault="00A82410"/>
          <w:p w:rsidR="00A82410" w:rsidRDefault="00A82410"/>
        </w:tc>
        <w:tc>
          <w:tcPr>
            <w:tcW w:w="957" w:type="dxa"/>
          </w:tcPr>
          <w:p w:rsidR="00A82410" w:rsidRDefault="00A82410"/>
        </w:tc>
        <w:tc>
          <w:tcPr>
            <w:tcW w:w="957" w:type="dxa"/>
          </w:tcPr>
          <w:p w:rsidR="00A82410" w:rsidRDefault="00A82410"/>
        </w:tc>
        <w:tc>
          <w:tcPr>
            <w:tcW w:w="957"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r>
      <w:tr w:rsidR="00A82410" w:rsidTr="00A82410">
        <w:tc>
          <w:tcPr>
            <w:tcW w:w="957" w:type="dxa"/>
          </w:tcPr>
          <w:p w:rsidR="00A82410" w:rsidRDefault="00A82410"/>
          <w:p w:rsidR="00A82410" w:rsidRDefault="00A82410"/>
          <w:p w:rsidR="00A82410" w:rsidRDefault="00A82410"/>
          <w:p w:rsidR="00A82410" w:rsidRDefault="00A82410"/>
        </w:tc>
        <w:tc>
          <w:tcPr>
            <w:tcW w:w="957" w:type="dxa"/>
          </w:tcPr>
          <w:p w:rsidR="00A82410" w:rsidRDefault="00A82410"/>
        </w:tc>
        <w:tc>
          <w:tcPr>
            <w:tcW w:w="957" w:type="dxa"/>
          </w:tcPr>
          <w:p w:rsidR="00A82410" w:rsidRDefault="00A82410"/>
        </w:tc>
        <w:tc>
          <w:tcPr>
            <w:tcW w:w="957"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r>
      <w:tr w:rsidR="00A82410" w:rsidTr="00A82410">
        <w:tc>
          <w:tcPr>
            <w:tcW w:w="957" w:type="dxa"/>
          </w:tcPr>
          <w:p w:rsidR="00A82410" w:rsidRDefault="00A82410"/>
          <w:p w:rsidR="00A82410" w:rsidRDefault="00A82410"/>
          <w:p w:rsidR="00A82410" w:rsidRDefault="00A82410"/>
          <w:p w:rsidR="00A82410" w:rsidRDefault="00A82410"/>
        </w:tc>
        <w:tc>
          <w:tcPr>
            <w:tcW w:w="957" w:type="dxa"/>
          </w:tcPr>
          <w:p w:rsidR="00A82410" w:rsidRDefault="00A82410"/>
        </w:tc>
        <w:tc>
          <w:tcPr>
            <w:tcW w:w="957" w:type="dxa"/>
          </w:tcPr>
          <w:p w:rsidR="00A82410" w:rsidRDefault="00A82410"/>
        </w:tc>
        <w:tc>
          <w:tcPr>
            <w:tcW w:w="957"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r>
      <w:tr w:rsidR="00A82410" w:rsidTr="00A82410">
        <w:tc>
          <w:tcPr>
            <w:tcW w:w="957" w:type="dxa"/>
          </w:tcPr>
          <w:p w:rsidR="00A82410" w:rsidRDefault="00A82410"/>
          <w:p w:rsidR="00A82410" w:rsidRDefault="00A82410"/>
          <w:p w:rsidR="00A82410" w:rsidRDefault="00A82410"/>
          <w:p w:rsidR="00A82410" w:rsidRDefault="00A82410"/>
        </w:tc>
        <w:tc>
          <w:tcPr>
            <w:tcW w:w="957" w:type="dxa"/>
          </w:tcPr>
          <w:p w:rsidR="00A82410" w:rsidRDefault="00A82410"/>
          <w:p w:rsidR="00A82410" w:rsidRDefault="00A82410"/>
          <w:p w:rsidR="00A82410" w:rsidRDefault="00A82410"/>
        </w:tc>
        <w:tc>
          <w:tcPr>
            <w:tcW w:w="957" w:type="dxa"/>
          </w:tcPr>
          <w:p w:rsidR="00A82410" w:rsidRDefault="00A82410"/>
        </w:tc>
        <w:tc>
          <w:tcPr>
            <w:tcW w:w="957"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c>
          <w:tcPr>
            <w:tcW w:w="958" w:type="dxa"/>
          </w:tcPr>
          <w:p w:rsidR="00A82410" w:rsidRDefault="00A82410"/>
        </w:tc>
      </w:tr>
    </w:tbl>
    <w:p w:rsidR="00A82410" w:rsidRDefault="00A82410"/>
    <w:p w:rsidR="00A82410" w:rsidRDefault="00133AD7">
      <w:r>
        <w:rPr>
          <w:noProof/>
        </w:rPr>
        <w:pict>
          <v:rect id="_x0000_s1026" style="position:absolute;margin-left:13.5pt;margin-top:12.6pt;width:39.75pt;height:38.25pt;z-index:-251658240"/>
        </w:pict>
      </w:r>
      <w:r>
        <w:rPr>
          <w:noProof/>
        </w:rPr>
        <w:pict>
          <v:rect id="_x0000_s1027" style="position:absolute;margin-left:92.25pt;margin-top:12.6pt;width:42pt;height:39pt;z-index:-251657216"/>
        </w:pict>
      </w:r>
      <w:r>
        <w:rPr>
          <w:noProof/>
        </w:rPr>
        <w:pict>
          <v:rect id="_x0000_s1028" style="position:absolute;margin-left:174.75pt;margin-top:12.6pt;width:37.5pt;height:39pt;z-index:-251656192"/>
        </w:pict>
      </w:r>
    </w:p>
    <w:p w:rsidR="00A82410" w:rsidRDefault="00A82410">
      <w:r>
        <w:t xml:space="preserve">     </w:t>
      </w:r>
      <w:r>
        <w:rPr>
          <w:rFonts w:ascii="Arial" w:hAnsi="Arial" w:cs="Arial"/>
          <w:noProof/>
          <w:color w:val="0000FF"/>
        </w:rPr>
        <w:drawing>
          <wp:inline distT="0" distB="0" distL="0" distR="0">
            <wp:extent cx="390525" cy="390525"/>
            <wp:effectExtent l="19050" t="0" r="9525" b="0"/>
            <wp:docPr id="8" name="Picture 1" descr="http://tbn1.google.com/images?q=tbn:E23xbv6H6un3bM:http://www.inthehoopdesigns.com/x-cart/files/master/Sets/AnimalFacesAppl/ITHD-PigFaceApp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bn1.google.com/images?q=tbn:E23xbv6H6un3bM:http://www.inthehoopdesigns.com/x-cart/files/master/Sets/AnimalFacesAppl/ITHD-PigFaceAppl.jpg">
                      <a:hlinkClick r:id="rId5"/>
                    </pic:cNvPr>
                    <pic:cNvPicPr>
                      <a:picLocks noChangeAspect="1" noChangeArrowheads="1"/>
                    </pic:cNvPicPr>
                  </pic:nvPicPr>
                  <pic:blipFill>
                    <a:blip r:embed="rId6"/>
                    <a:srcRect/>
                    <a:stretch>
                      <a:fillRect/>
                    </a:stretch>
                  </pic:blipFill>
                  <pic:spPr bwMode="auto">
                    <a:xfrm>
                      <a:off x="0" y="0"/>
                      <a:ext cx="390525" cy="390525"/>
                    </a:xfrm>
                    <a:prstGeom prst="rect">
                      <a:avLst/>
                    </a:prstGeom>
                    <a:noFill/>
                    <a:ln w="9525">
                      <a:noFill/>
                      <a:miter lim="800000"/>
                      <a:headEnd/>
                      <a:tailEnd/>
                    </a:ln>
                  </pic:spPr>
                </pic:pic>
              </a:graphicData>
            </a:graphic>
          </wp:inline>
        </w:drawing>
      </w:r>
      <w:r>
        <w:t xml:space="preserve">         </w:t>
      </w:r>
      <w:r w:rsidR="00133AD7">
        <w:t xml:space="preserve">  </w:t>
      </w:r>
      <w:r>
        <w:t xml:space="preserve">      </w:t>
      </w:r>
      <w:r>
        <w:rPr>
          <w:rFonts w:ascii="Arial" w:hAnsi="Arial" w:cs="Arial"/>
          <w:noProof/>
          <w:color w:val="0000FF"/>
        </w:rPr>
        <w:drawing>
          <wp:inline distT="0" distB="0" distL="0" distR="0">
            <wp:extent cx="381000" cy="381000"/>
            <wp:effectExtent l="19050" t="0" r="0" b="0"/>
            <wp:docPr id="3" name="Picture 4" descr="http://tbn1.google.com/images?q=tbn:E23xbv6H6un3bM:http://www.inthehoopdesigns.com/x-cart/files/master/Sets/AnimalFacesAppl/ITHD-PigFaceApp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1.google.com/images?q=tbn:E23xbv6H6un3bM:http://www.inthehoopdesigns.com/x-cart/files/master/Sets/AnimalFacesAppl/ITHD-PigFaceAppl.jpg">
                      <a:hlinkClick r:id="rId5"/>
                    </pic:cNvPr>
                    <pic:cNvPicPr>
                      <a:picLocks noChangeAspect="1" noChangeArrowheads="1"/>
                    </pic:cNvPicPr>
                  </pic:nvPicPr>
                  <pic:blipFill>
                    <a:blip r:embed="rId6"/>
                    <a:srcRect/>
                    <a:stretch>
                      <a:fillRect/>
                    </a:stretch>
                  </pic:blipFill>
                  <pic:spPr bwMode="auto">
                    <a:xfrm>
                      <a:off x="0" y="0"/>
                      <a:ext cx="381000" cy="381000"/>
                    </a:xfrm>
                    <a:prstGeom prst="rect">
                      <a:avLst/>
                    </a:prstGeom>
                    <a:noFill/>
                    <a:ln w="9525">
                      <a:noFill/>
                      <a:miter lim="800000"/>
                      <a:headEnd/>
                      <a:tailEnd/>
                    </a:ln>
                  </pic:spPr>
                </pic:pic>
              </a:graphicData>
            </a:graphic>
          </wp:inline>
        </w:drawing>
      </w:r>
      <w:r>
        <w:t xml:space="preserve">         </w:t>
      </w:r>
      <w:r w:rsidR="00133AD7">
        <w:t xml:space="preserve">  </w:t>
      </w:r>
      <w:r>
        <w:t xml:space="preserve">    </w:t>
      </w:r>
      <w:r>
        <w:rPr>
          <w:rFonts w:ascii="Arial" w:hAnsi="Arial" w:cs="Arial"/>
          <w:noProof/>
          <w:color w:val="0000FF"/>
        </w:rPr>
        <w:drawing>
          <wp:inline distT="0" distB="0" distL="0" distR="0">
            <wp:extent cx="438150" cy="438150"/>
            <wp:effectExtent l="19050" t="0" r="0" b="0"/>
            <wp:docPr id="7" name="Picture 7" descr="http://tbn1.google.com/images?q=tbn:E23xbv6H6un3bM:http://www.inthehoopdesigns.com/x-cart/files/master/Sets/AnimalFacesAppl/ITHD-PigFaceApp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bn1.google.com/images?q=tbn:E23xbv6H6un3bM:http://www.inthehoopdesigns.com/x-cart/files/master/Sets/AnimalFacesAppl/ITHD-PigFaceAppl.jpg">
                      <a:hlinkClick r:id="rId5"/>
                    </pic:cNvPr>
                    <pic:cNvPicPr>
                      <a:picLocks noChangeAspect="1" noChangeArrowheads="1"/>
                    </pic:cNvPicPr>
                  </pic:nvPicPr>
                  <pic:blipFill>
                    <a:blip r:embed="rId6"/>
                    <a:srcRect/>
                    <a:stretch>
                      <a:fillRect/>
                    </a:stretch>
                  </pic:blipFill>
                  <pic:spPr bwMode="auto">
                    <a:xfrm>
                      <a:off x="0" y="0"/>
                      <a:ext cx="438150" cy="438150"/>
                    </a:xfrm>
                    <a:prstGeom prst="rect">
                      <a:avLst/>
                    </a:prstGeom>
                    <a:noFill/>
                    <a:ln w="9525">
                      <a:noFill/>
                      <a:miter lim="800000"/>
                      <a:headEnd/>
                      <a:tailEnd/>
                    </a:ln>
                  </pic:spPr>
                </pic:pic>
              </a:graphicData>
            </a:graphic>
          </wp:inline>
        </w:drawing>
      </w:r>
    </w:p>
    <w:sectPr w:rsidR="00A82410" w:rsidSect="00F109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F7B71"/>
    <w:multiLevelType w:val="hybridMultilevel"/>
    <w:tmpl w:val="70528BB0"/>
    <w:lvl w:ilvl="0" w:tplc="5C964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7AC3"/>
    <w:rsid w:val="00013E4A"/>
    <w:rsid w:val="00133AD7"/>
    <w:rsid w:val="002B25D1"/>
    <w:rsid w:val="002F564A"/>
    <w:rsid w:val="005235F5"/>
    <w:rsid w:val="006E6A4F"/>
    <w:rsid w:val="00777AC3"/>
    <w:rsid w:val="008939FB"/>
    <w:rsid w:val="009A56E7"/>
    <w:rsid w:val="00A82410"/>
    <w:rsid w:val="00B40C0B"/>
    <w:rsid w:val="00CA2CCE"/>
    <w:rsid w:val="00EB7062"/>
    <w:rsid w:val="00F10933"/>
    <w:rsid w:val="00F51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A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7AC3"/>
    <w:rPr>
      <w:color w:val="0000FF"/>
      <w:u w:val="single"/>
    </w:rPr>
  </w:style>
  <w:style w:type="paragraph" w:styleId="ListParagraph">
    <w:name w:val="List Paragraph"/>
    <w:basedOn w:val="Normal"/>
    <w:uiPriority w:val="34"/>
    <w:qFormat/>
    <w:rsid w:val="002F564A"/>
    <w:pPr>
      <w:ind w:left="720"/>
      <w:contextualSpacing/>
    </w:pPr>
  </w:style>
  <w:style w:type="table" w:styleId="TableGrid">
    <w:name w:val="Table Grid"/>
    <w:basedOn w:val="TableNormal"/>
    <w:uiPriority w:val="59"/>
    <w:rsid w:val="00A824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2410"/>
    <w:rPr>
      <w:rFonts w:ascii="Tahoma" w:hAnsi="Tahoma" w:cs="Tahoma"/>
      <w:sz w:val="16"/>
      <w:szCs w:val="16"/>
    </w:rPr>
  </w:style>
  <w:style w:type="character" w:customStyle="1" w:styleId="BalloonTextChar">
    <w:name w:val="Balloon Text Char"/>
    <w:basedOn w:val="DefaultParagraphFont"/>
    <w:link w:val="BalloonText"/>
    <w:uiPriority w:val="99"/>
    <w:semiHidden/>
    <w:rsid w:val="00A8241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images.google.com/imgres?imgurl=http://www.inthehoopdesigns.com/x-cart/files/master/Sets/AnimalFacesAppl/ITHD-PigFaceAppl.jpg&amp;imgrefurl=http://www.inthehoopdesigns.com/x-cart/product.php%3Fproductid%3D16695&amp;usg=__wh9hd1FYZi9mhPoBVKc1q6H3PbI=&amp;h=200&amp;w=200&amp;sz=38&amp;hl=en&amp;start=2&amp;um=1&amp;tbnid=E23xbv6H6un3bM:&amp;tbnh=104&amp;tbnw=104&amp;prev=/images%3Fq%3Dpig%2Bfaces%26um%3D1%26hl%3D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Jenny Stiffler</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Stiffler</dc:creator>
  <cp:keywords/>
  <dc:description/>
  <cp:lastModifiedBy>bob</cp:lastModifiedBy>
  <cp:revision>11</cp:revision>
  <cp:lastPrinted>2008-10-15T14:33:00Z</cp:lastPrinted>
  <dcterms:created xsi:type="dcterms:W3CDTF">2008-10-14T19:46:00Z</dcterms:created>
  <dcterms:modified xsi:type="dcterms:W3CDTF">2008-12-04T23:00:00Z</dcterms:modified>
</cp:coreProperties>
</file>